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Silent No More - Faith Questionnaire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709738" cy="405151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2130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405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Fall Outreach 2019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Directions: </w:t>
      </w:r>
      <w:r w:rsidDel="00000000" w:rsidR="00000000" w:rsidRPr="00000000">
        <w:rPr>
          <w:rtl w:val="0"/>
        </w:rPr>
        <w:t xml:space="preserve">Please answer the following questions about your faith using the scale below. Indicate the level of agreement (or disagreement) for each statement.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1 = </w:t>
      </w:r>
      <w:r w:rsidDel="00000000" w:rsidR="00000000" w:rsidRPr="00000000">
        <w:rPr>
          <w:b w:val="1"/>
          <w:rtl w:val="0"/>
        </w:rPr>
        <w:t xml:space="preserve">strongly disagree,</w:t>
      </w:r>
      <w:r w:rsidDel="00000000" w:rsidR="00000000" w:rsidRPr="00000000">
        <w:rPr>
          <w:rtl w:val="0"/>
        </w:rPr>
        <w:t xml:space="preserve"> 2 = disagree, 3 = </w:t>
      </w:r>
      <w:r w:rsidDel="00000000" w:rsidR="00000000" w:rsidRPr="00000000">
        <w:rPr>
          <w:i w:val="1"/>
          <w:rtl w:val="0"/>
        </w:rPr>
        <w:t xml:space="preserve">indifferent</w:t>
      </w:r>
      <w:r w:rsidDel="00000000" w:rsidR="00000000" w:rsidRPr="00000000">
        <w:rPr>
          <w:rtl w:val="0"/>
        </w:rPr>
        <w:t xml:space="preserve">, 4 = agree, 5 = </w:t>
      </w:r>
      <w:r w:rsidDel="00000000" w:rsidR="00000000" w:rsidRPr="00000000">
        <w:rPr>
          <w:b w:val="1"/>
          <w:rtl w:val="0"/>
        </w:rPr>
        <w:t xml:space="preserve">strongly agree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8535"/>
        <w:tblGridChange w:id="0">
          <w:tblGrid>
            <w:gridCol w:w="825"/>
            <w:gridCol w:w="8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My faith is important to 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pray daily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look to my faith as a source of inspiration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look to my faith as providing meaning and purpose to my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consider myself active in my faith or church/mosque/temple/other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My faith is an important part of who I am as a person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My relationship with God is extremely important to 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enjoy being around others who share my faith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look to my faith as a source of comfort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My faith impacts my decisions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 you think that there’s a possibility of God existing?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 - definitely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I’m not sure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don’t think so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If God did exist and He told you that He wanted a relationship with you, I would…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Seek God and his purpose for my life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nothing and continue with my life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 against God’s purpose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If God knew all things and told me that I was living my life wrong, I would..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Try to seek a way out of corruption and sin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Continue with my day-to-day activities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If God provided a solution to my and the sinful nature of the world, I would…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care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Want to know about it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Want to know and follow it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Did you know that God has already provided a solution and did all of that just for you?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Somewhat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Have you ever heard of the Gospel before?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 - I’m familiar with it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and I’d like to hear more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and I’m just not interested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If No, continue by walking through the gospel: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God’s Perfect Creation - humanity &amp; the world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Fall of Humanity - corruption &amp; sin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God’s Holiness and Wrath - all will face the wrath and justice of God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God's Gift - Jesus Christ and forgiveness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God’s Love- a relationship with Him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